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9A2D5" w14:textId="77777777" w:rsidR="001472DE" w:rsidRPr="000054CB" w:rsidRDefault="00614132">
      <w:pPr>
        <w:pStyle w:val="a8"/>
        <w:rPr>
          <w:rFonts w:asciiTheme="minorHAnsi" w:eastAsiaTheme="minorHAnsi" w:hAnsiTheme="minorHAnsi"/>
          <w:sz w:val="24"/>
          <w:szCs w:val="24"/>
          <w:u w:val="single" w:color="000000"/>
        </w:rPr>
      </w:pPr>
      <w:r w:rsidRPr="000054CB">
        <w:rPr>
          <w:rFonts w:asciiTheme="minorHAnsi" w:eastAsiaTheme="minorHAnsi" w:hAnsiTheme="minorHAnsi"/>
        </w:rPr>
        <w:t xml:space="preserve">                </w:t>
      </w:r>
      <w:r w:rsidRPr="000054CB">
        <w:rPr>
          <w:rFonts w:asciiTheme="minorHAnsi" w:eastAsiaTheme="minorHAnsi" w:hAnsiTheme="minorHAnsi"/>
          <w:noProof/>
        </w:rPr>
        <w:drawing>
          <wp:anchor distT="0" distB="0" distL="114300" distR="114300" simplePos="0" relativeHeight="251658240" behindDoc="0" locked="0" layoutInCell="1" allowOverlap="0" wp14:anchorId="51C94A67" wp14:editId="323835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18360" cy="518159"/>
            <wp:effectExtent l="0" t="0" r="0" b="0"/>
            <wp:wrapTopAndBottom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518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054CB">
        <w:rPr>
          <w:rFonts w:asciiTheme="minorHAnsi" w:eastAsiaTheme="minorHAnsi" w:hAnsiTheme="minorHAnsi"/>
        </w:rPr>
        <w:t xml:space="preserve">                                                     </w:t>
      </w:r>
    </w:p>
    <w:p w14:paraId="6A2366E8" w14:textId="77777777" w:rsidR="001472DE" w:rsidRPr="000054CB" w:rsidRDefault="00614132">
      <w:pPr>
        <w:pStyle w:val="a8"/>
        <w:wordWrap/>
        <w:jc w:val="center"/>
        <w:rPr>
          <w:rFonts w:asciiTheme="minorHAnsi" w:eastAsiaTheme="minorHAnsi" w:hAnsiTheme="minorHAnsi" w:cs="굴림"/>
          <w:b/>
          <w:bCs/>
          <w:w w:val="95"/>
          <w:sz w:val="30"/>
          <w:szCs w:val="30"/>
          <w:u w:val="single" w:color="000000"/>
          <w:lang w:eastAsia="ko-KR"/>
        </w:rPr>
      </w:pPr>
      <w:r w:rsidRPr="000054CB">
        <w:rPr>
          <w:rFonts w:asciiTheme="minorHAnsi" w:eastAsiaTheme="minorHAnsi" w:hAnsiTheme="minorHAnsi" w:cs="굴림"/>
          <w:b/>
          <w:bCs/>
          <w:w w:val="95"/>
          <w:sz w:val="30"/>
          <w:szCs w:val="30"/>
          <w:u w:val="single" w:color="000000"/>
        </w:rPr>
        <w:t xml:space="preserve"> 기사 이용 신청서</w:t>
      </w:r>
    </w:p>
    <w:p w14:paraId="149EDA53" w14:textId="77777777" w:rsidR="000054CB" w:rsidRPr="000054CB" w:rsidRDefault="000054CB">
      <w:pPr>
        <w:pStyle w:val="a8"/>
        <w:wordWrap/>
        <w:jc w:val="center"/>
        <w:rPr>
          <w:rFonts w:asciiTheme="minorHAnsi" w:eastAsiaTheme="minorHAnsi" w:hAnsiTheme="minorHAnsi" w:cs="굴림" w:hint="eastAsia"/>
          <w:b/>
          <w:bCs/>
          <w:w w:val="95"/>
          <w:sz w:val="30"/>
          <w:szCs w:val="30"/>
          <w:u w:val="single" w:color="00000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7"/>
        <w:gridCol w:w="6346"/>
      </w:tblGrid>
      <w:tr w:rsidR="001472DE" w:rsidRPr="000054CB" w14:paraId="10239B14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2FD088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회사명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5FF415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691A163B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0112C0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사업자등록번호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392A56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68636DAA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D3D257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대  표  자  명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392593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6092F106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72F6DD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업         태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754989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2A3928D6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354E5F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업         종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0C482A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02192B9B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E056B6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주         소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26B86A4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63AB1F7D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AA8D9C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전  화  번  호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076B46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172AF54F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E3EE0E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사용자성명 및 부서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305B49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08D83608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119FDA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핸 드 폰  번 호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2E6B53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51A4FBD7" w14:textId="77777777">
        <w:trPr>
          <w:trHeight w:val="596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99D9371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e-mail address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2E3B47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064E03EE" w14:textId="77777777">
        <w:trPr>
          <w:trHeight w:val="522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5E5A45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</w:rPr>
              <w:t>사  용  출  처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B9E9DF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1472DE" w:rsidRPr="000054CB" w14:paraId="39EE9408" w14:textId="77777777">
        <w:trPr>
          <w:trHeight w:val="1043"/>
        </w:trPr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F974DC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  <w:lang w:eastAsia="ko-KR"/>
              </w:rPr>
            </w:pPr>
            <w:r w:rsidRPr="000054CB">
              <w:rPr>
                <w:rFonts w:asciiTheme="minorHAnsi" w:eastAsiaTheme="minorHAnsi" w:hAnsiTheme="minorHAnsi" w:cs="굴림"/>
                <w:sz w:val="24"/>
                <w:szCs w:val="24"/>
                <w:lang w:eastAsia="ko-KR"/>
              </w:rPr>
              <w:t xml:space="preserve">기사 원문 출처 </w:t>
            </w:r>
          </w:p>
          <w:p w14:paraId="72050CFC" w14:textId="77777777" w:rsidR="001472DE" w:rsidRPr="000054CB" w:rsidRDefault="00614132">
            <w:pPr>
              <w:pStyle w:val="a8"/>
              <w:wordWrap/>
              <w:jc w:val="center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0054CB"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  <w:t>(날짜, 제목, URL)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D0237F" w14:textId="77777777" w:rsidR="001472DE" w:rsidRPr="000054CB" w:rsidRDefault="001472DE">
            <w:pPr>
              <w:pStyle w:val="a8"/>
              <w:rPr>
                <w:rFonts w:asciiTheme="minorHAnsi" w:eastAsiaTheme="minorHAnsi" w:hAnsiTheme="minorHAnsi" w:cs="굴림"/>
                <w:sz w:val="24"/>
                <w:szCs w:val="24"/>
                <w:lang w:eastAsia="ko-KR"/>
              </w:rPr>
            </w:pPr>
          </w:p>
        </w:tc>
      </w:tr>
    </w:tbl>
    <w:p w14:paraId="10B1C908" w14:textId="77777777" w:rsidR="001472DE" w:rsidRPr="000054CB" w:rsidRDefault="001472DE">
      <w:pPr>
        <w:rPr>
          <w:rFonts w:eastAsiaTheme="minorHAnsi"/>
          <w:sz w:val="2"/>
          <w:lang w:eastAsia="ko-KR"/>
        </w:rPr>
      </w:pPr>
    </w:p>
    <w:p w14:paraId="42744272" w14:textId="77777777" w:rsidR="001472DE" w:rsidRPr="000054CB" w:rsidRDefault="00614132">
      <w:pPr>
        <w:pStyle w:val="a8"/>
        <w:rPr>
          <w:rFonts w:asciiTheme="minorHAnsi" w:eastAsiaTheme="minorHAnsi" w:hAnsiTheme="minorHAnsi"/>
          <w:sz w:val="19"/>
          <w:szCs w:val="19"/>
          <w:lang w:eastAsia="ko-KR"/>
        </w:rPr>
      </w:pPr>
      <w:r w:rsidRPr="000054CB">
        <w:rPr>
          <w:rFonts w:asciiTheme="minorHAnsi" w:eastAsiaTheme="minorHAnsi" w:hAnsiTheme="minorHAnsi"/>
          <w:sz w:val="19"/>
          <w:szCs w:val="19"/>
          <w:lang w:eastAsia="ko-KR"/>
        </w:rPr>
        <w:t xml:space="preserve">위와 같이 머니투데이/스타뉴스 </w:t>
      </w:r>
      <w:r w:rsidRPr="000054CB">
        <w:rPr>
          <w:rFonts w:asciiTheme="minorHAnsi" w:eastAsiaTheme="minorHAnsi" w:hAnsiTheme="minorHAnsi"/>
          <w:color w:val="282828"/>
          <w:sz w:val="19"/>
          <w:szCs w:val="19"/>
          <w:lang w:eastAsia="ko-KR"/>
        </w:rPr>
        <w:t>기사 이용을</w:t>
      </w:r>
      <w:r w:rsidRPr="000054CB">
        <w:rPr>
          <w:rFonts w:asciiTheme="minorHAnsi" w:eastAsiaTheme="minorHAnsi" w:hAnsiTheme="minorHAnsi"/>
          <w:b/>
          <w:bCs/>
          <w:color w:val="282828"/>
          <w:sz w:val="19"/>
          <w:szCs w:val="19"/>
          <w:lang w:eastAsia="ko-KR"/>
        </w:rPr>
        <w:t xml:space="preserve"> </w:t>
      </w:r>
      <w:r w:rsidRPr="000054CB">
        <w:rPr>
          <w:rFonts w:asciiTheme="minorHAnsi" w:eastAsiaTheme="minorHAnsi" w:hAnsiTheme="minorHAnsi"/>
          <w:sz w:val="19"/>
          <w:szCs w:val="19"/>
          <w:lang w:eastAsia="ko-KR"/>
        </w:rPr>
        <w:t>신청하며 아래의 서명은 이에 동의함을 증명합니다.</w:t>
      </w:r>
    </w:p>
    <w:p w14:paraId="0125ECA1" w14:textId="77777777" w:rsidR="001472DE" w:rsidRPr="000054CB" w:rsidRDefault="00614132">
      <w:pPr>
        <w:pStyle w:val="a8"/>
        <w:rPr>
          <w:rFonts w:asciiTheme="minorHAnsi" w:eastAsiaTheme="minorHAnsi" w:hAnsiTheme="minorHAnsi"/>
          <w:sz w:val="19"/>
          <w:szCs w:val="19"/>
          <w:lang w:eastAsia="ko-KR"/>
        </w:rPr>
      </w:pPr>
      <w:r w:rsidRPr="000054CB">
        <w:rPr>
          <w:rFonts w:asciiTheme="minorHAnsi" w:eastAsiaTheme="minorHAnsi" w:hAnsiTheme="minorHAnsi"/>
          <w:sz w:val="19"/>
          <w:szCs w:val="19"/>
          <w:lang w:eastAsia="ko-KR"/>
        </w:rPr>
        <w:t xml:space="preserve">본 신청서를 서명하신 후 </w:t>
      </w:r>
      <w:r w:rsidRPr="000054CB">
        <w:rPr>
          <w:rFonts w:asciiTheme="minorHAnsi" w:eastAsiaTheme="minorHAnsi" w:hAnsiTheme="minorHAnsi"/>
          <w:b/>
          <w:bCs/>
          <w:sz w:val="19"/>
          <w:szCs w:val="19"/>
          <w:lang w:eastAsia="ko-KR"/>
        </w:rPr>
        <w:t>머니투데이</w:t>
      </w:r>
      <w:r w:rsidRPr="000054CB">
        <w:rPr>
          <w:rFonts w:asciiTheme="minorHAnsi" w:eastAsiaTheme="minorHAnsi" w:hAnsiTheme="minorHAnsi"/>
          <w:sz w:val="19"/>
          <w:szCs w:val="19"/>
          <w:lang w:eastAsia="ko-KR"/>
        </w:rPr>
        <w:t xml:space="preserve"> 앞으로 보내주시기 바랍니다.</w:t>
      </w:r>
    </w:p>
    <w:p w14:paraId="26F38E78" w14:textId="77777777" w:rsidR="001472DE" w:rsidRPr="000054CB" w:rsidRDefault="00614132">
      <w:pPr>
        <w:pStyle w:val="a8"/>
        <w:rPr>
          <w:rFonts w:asciiTheme="minorHAnsi" w:eastAsiaTheme="minorHAnsi" w:hAnsiTheme="minorHAnsi"/>
          <w:sz w:val="19"/>
          <w:szCs w:val="19"/>
          <w:lang w:eastAsia="ko-KR"/>
        </w:rPr>
      </w:pPr>
      <w:r w:rsidRPr="000054CB">
        <w:rPr>
          <w:rFonts w:asciiTheme="minorHAnsi" w:eastAsiaTheme="minorHAnsi" w:hAnsiTheme="minorHAnsi"/>
          <w:sz w:val="19"/>
          <w:szCs w:val="19"/>
          <w:lang w:eastAsia="ko-KR"/>
        </w:rPr>
        <w:t>(sindi0203@mt.co.kr) 문의사항은 02-724-7748로 문의 바랍니다.</w:t>
      </w:r>
    </w:p>
    <w:p w14:paraId="5B22B67F" w14:textId="77777777" w:rsidR="001472DE" w:rsidRPr="000054CB" w:rsidRDefault="00614132">
      <w:pPr>
        <w:pStyle w:val="a8"/>
        <w:rPr>
          <w:rFonts w:asciiTheme="minorHAnsi" w:eastAsiaTheme="minorHAnsi" w:hAnsiTheme="minorHAnsi"/>
          <w:u w:val="single" w:color="000000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                                                            </w:t>
      </w:r>
      <w:r w:rsidRPr="000054CB">
        <w:rPr>
          <w:rFonts w:asciiTheme="minorHAnsi" w:eastAsiaTheme="minorHAnsi" w:hAnsiTheme="minorHAnsi"/>
          <w:u w:val="single" w:color="000000"/>
          <w:lang w:eastAsia="ko-KR"/>
        </w:rPr>
        <w:t xml:space="preserve">신청일:                </w:t>
      </w:r>
    </w:p>
    <w:p w14:paraId="5DBFFB8E" w14:textId="77777777" w:rsidR="001472DE" w:rsidRPr="000054CB" w:rsidRDefault="00614132">
      <w:pPr>
        <w:pStyle w:val="a8"/>
        <w:rPr>
          <w:rFonts w:asciiTheme="minorHAnsi" w:eastAsiaTheme="minorHAnsi" w:hAnsiTheme="minorHAnsi"/>
          <w:u w:val="single" w:color="000000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                                                            </w:t>
      </w:r>
      <w:r w:rsidRPr="000054CB">
        <w:rPr>
          <w:rFonts w:asciiTheme="minorHAnsi" w:eastAsiaTheme="minorHAnsi" w:hAnsiTheme="minorHAnsi"/>
          <w:u w:val="single" w:color="000000"/>
          <w:lang w:eastAsia="ko-KR"/>
        </w:rPr>
        <w:t xml:space="preserve">신청인:                </w:t>
      </w:r>
    </w:p>
    <w:p w14:paraId="24DBB29E" w14:textId="77777777" w:rsidR="001472DE" w:rsidRPr="000054CB" w:rsidRDefault="00614132">
      <w:pPr>
        <w:pStyle w:val="a8"/>
        <w:wordWrap/>
        <w:jc w:val="center"/>
        <w:rPr>
          <w:rFonts w:asciiTheme="minorHAnsi" w:eastAsiaTheme="minorHAnsi" w:hAnsiTheme="minorHAnsi"/>
          <w:b/>
          <w:bCs/>
          <w:w w:val="95"/>
          <w:sz w:val="40"/>
          <w:szCs w:val="40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2"/>
          <w:sz w:val="40"/>
          <w:szCs w:val="40"/>
          <w:lang w:eastAsia="ko-KR"/>
        </w:rPr>
        <w:t>(</w:t>
      </w:r>
      <w:r w:rsidRPr="000054CB">
        <w:rPr>
          <w:rFonts w:asciiTheme="minorHAnsi" w:eastAsiaTheme="minorHAnsi" w:hAnsiTheme="minorHAnsi"/>
          <w:b/>
          <w:bCs/>
          <w:w w:val="95"/>
          <w:sz w:val="40"/>
          <w:szCs w:val="40"/>
          <w:lang w:eastAsia="ko-KR"/>
        </w:rPr>
        <w:t>주</w:t>
      </w:r>
      <w:r w:rsidRPr="000054CB">
        <w:rPr>
          <w:rFonts w:asciiTheme="minorHAnsi" w:eastAsiaTheme="minorHAnsi" w:hAnsiTheme="minorHAnsi"/>
          <w:b/>
          <w:bCs/>
          <w:w w:val="92"/>
          <w:sz w:val="40"/>
          <w:szCs w:val="40"/>
          <w:lang w:eastAsia="ko-KR"/>
        </w:rPr>
        <w:t xml:space="preserve">) </w:t>
      </w:r>
      <w:r w:rsidRPr="000054CB">
        <w:rPr>
          <w:rFonts w:asciiTheme="minorHAnsi" w:eastAsiaTheme="minorHAnsi" w:hAnsiTheme="minorHAnsi"/>
          <w:b/>
          <w:bCs/>
          <w:w w:val="95"/>
          <w:sz w:val="40"/>
          <w:szCs w:val="40"/>
          <w:lang w:eastAsia="ko-KR"/>
        </w:rPr>
        <w:t>머니투데이</w:t>
      </w:r>
    </w:p>
    <w:p w14:paraId="6E721BF8" w14:textId="77777777" w:rsidR="001472DE" w:rsidRPr="000054CB" w:rsidRDefault="00614132">
      <w:pPr>
        <w:pStyle w:val="a8"/>
        <w:wordWrap/>
        <w:jc w:val="center"/>
        <w:rPr>
          <w:rFonts w:asciiTheme="minorHAnsi" w:eastAsiaTheme="minorHAnsi" w:hAnsiTheme="minorHAnsi"/>
          <w:b/>
          <w:bCs/>
          <w:w w:val="95"/>
          <w:sz w:val="28"/>
          <w:szCs w:val="28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sz w:val="28"/>
          <w:szCs w:val="28"/>
          <w:lang w:eastAsia="ko-KR"/>
        </w:rPr>
        <w:lastRenderedPageBreak/>
        <w:t>기사 콘텐츠 사용 약관</w:t>
      </w:r>
    </w:p>
    <w:p w14:paraId="2AA7DE8C" w14:textId="77777777" w:rsidR="001472DE" w:rsidRPr="000054CB" w:rsidRDefault="001472DE">
      <w:pPr>
        <w:pStyle w:val="a8"/>
        <w:wordWrap/>
        <w:jc w:val="center"/>
        <w:rPr>
          <w:rFonts w:asciiTheme="minorHAnsi" w:eastAsiaTheme="minorHAnsi" w:hAnsiTheme="minorHAnsi"/>
          <w:b/>
          <w:bCs/>
          <w:w w:val="95"/>
          <w:lang w:eastAsia="ko-KR"/>
        </w:rPr>
      </w:pPr>
    </w:p>
    <w:p w14:paraId="0511789B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1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사용료</w:t>
      </w:r>
    </w:p>
    <w:p w14:paraId="0A4C7A53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1).기사 사용료는 별도의 요금표에 정한 바에 따르며 1회,1사,1용도,1규격,1매체에 한해서 적용됩니다. </w:t>
      </w:r>
    </w:p>
    <w:p w14:paraId="32FD757B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2).당사로부터 허락받은 원고의 사용범위 및 내용을 변경해 사용할 경우에는 반드시 기사 사용통보를 해야 합니다.</w:t>
      </w:r>
    </w:p>
    <w:p w14:paraId="4090B36B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3).저작자가 특별히 지정하는 원고의 경우 규정요금과 관계없이 별도로 협의된 요금을 적용합니다.</w:t>
      </w:r>
    </w:p>
    <w:p w14:paraId="0A3FF182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4).귀하가 기사를 다운로드해 발행하면 머니투데이는 규정된 바에 따라 요금청구서를 귀하에게 발송하고 귀하는 그에 따른 요금을 지불해야 합니다. 요금청구서에 명시된 요금은 귀하가 기사구매와 관련 지불해야 할 영업세, 또는 어떤 다른 유사한 세금은 배제된 것입니다. 귀하가 관련법에 따라 요금으로부터 세금을 깎거나, 또는 유보해야 할 경우는 그 세금만큼 요금이 추가되어 머니투데이는 당초 받아야 할 순수요금을 받게 되며, 머니투데이는 귀하가 물어야 할 요금에서 귀하가 지불해야 하는 세금으로부터 어떠한 삭제나 유보를 받지 않습니다.  </w:t>
      </w:r>
    </w:p>
    <w:p w14:paraId="5220AF57" w14:textId="77777777" w:rsidR="001472DE" w:rsidRPr="000054CB" w:rsidRDefault="001472DE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</w:p>
    <w:p w14:paraId="4AF36F67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2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재배포 금지</w:t>
      </w:r>
    </w:p>
    <w:p w14:paraId="7805913D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기사들은 귀하만이 발행물에 이용할 수 있도록 허용되어 있습니다. 귀하는 머니투데이/스타뉴스의 전체, 또는 부분적 내용물을 판매하거나 재배포해서는 안됩니다.</w:t>
      </w:r>
    </w:p>
    <w:p w14:paraId="08A1D4AA" w14:textId="77777777" w:rsidR="001472DE" w:rsidRPr="000054CB" w:rsidRDefault="001472DE">
      <w:pPr>
        <w:pStyle w:val="a8"/>
        <w:rPr>
          <w:rFonts w:asciiTheme="minorHAnsi" w:eastAsiaTheme="minorHAnsi" w:hAnsiTheme="minorHAnsi"/>
          <w:lang w:eastAsia="ko-KR"/>
        </w:rPr>
      </w:pPr>
    </w:p>
    <w:p w14:paraId="436828D7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3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무형 재산권</w:t>
      </w:r>
    </w:p>
    <w:p w14:paraId="0DF3AAF5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1).당사는 원고에 포함되어 있는 피사체에 대한 초상권, 상표권, 특허권 등 제반 권리를 가지고 있지 않습니다.   </w:t>
      </w:r>
    </w:p>
    <w:p w14:paraId="57F22D3A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2). 1)항의 모든 무형 재산권에 관해서는 대출자가 해당권리를 갖고 있는 사람으로부터 별도로 허가를 득하여야 합니다.</w:t>
      </w:r>
    </w:p>
    <w:p w14:paraId="00BDFB11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3). 만일 1),2)항에 관한 분쟁 그리고 원고 사용에 따른 제 3자와의 분쟁이 발생할 경우 당사는 일체 책임을 지지 않습니다.</w:t>
      </w:r>
    </w:p>
    <w:p w14:paraId="13556B5C" w14:textId="77777777" w:rsidR="001472DE" w:rsidRPr="000054CB" w:rsidRDefault="00614132">
      <w:pPr>
        <w:pStyle w:val="a8"/>
        <w:rPr>
          <w:rFonts w:asciiTheme="minorHAnsi" w:eastAsiaTheme="minorHAnsi" w:hAnsiTheme="minorHAnsi"/>
          <w:color w:val="282828"/>
          <w:lang w:eastAsia="ko-KR"/>
        </w:rPr>
      </w:pPr>
      <w:r w:rsidRPr="000054CB">
        <w:rPr>
          <w:rFonts w:asciiTheme="minorHAnsi" w:eastAsiaTheme="minorHAnsi" w:hAnsiTheme="minorHAnsi"/>
          <w:color w:val="282828"/>
          <w:lang w:eastAsia="ko-KR"/>
        </w:rPr>
        <w:t>4 ) 해당 원고의 ‘저작권’은 머니투데이에 귀속되어 있음을 밝힙니다.</w:t>
      </w:r>
    </w:p>
    <w:p w14:paraId="4F045408" w14:textId="77777777" w:rsidR="001472DE" w:rsidRPr="000054CB" w:rsidRDefault="001472DE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</w:p>
    <w:p w14:paraId="7418914E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4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브랜드와 크레디트 표기</w:t>
      </w:r>
    </w:p>
    <w:p w14:paraId="6D8B5020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1) 귀하는 귀하가 발행한 기사에 머니투데이브랜드와 기자의 이름을 명확히 표기해야 합니다. 표기 형태는 &lt;저작권자(c) 머니투데이 표기 및 000기자&gt; 로 표기 하여야 합니다. 그 외 표기방법은 일반관례에 따릅니다.</w:t>
      </w:r>
    </w:p>
    <w:p w14:paraId="148DBFF5" w14:textId="77777777" w:rsidR="001472DE" w:rsidRPr="000054CB" w:rsidRDefault="001472DE">
      <w:pPr>
        <w:pStyle w:val="a8"/>
        <w:rPr>
          <w:rFonts w:asciiTheme="minorHAnsi" w:eastAsiaTheme="minorHAnsi" w:hAnsiTheme="minorHAnsi"/>
          <w:lang w:eastAsia="ko-KR"/>
        </w:rPr>
      </w:pPr>
    </w:p>
    <w:p w14:paraId="1D09D5E0" w14:textId="77777777" w:rsidR="001472DE" w:rsidRPr="000054CB" w:rsidRDefault="001472DE">
      <w:pPr>
        <w:pStyle w:val="a8"/>
        <w:rPr>
          <w:rFonts w:asciiTheme="minorHAnsi" w:eastAsiaTheme="minorHAnsi" w:hAnsiTheme="minorHAnsi"/>
          <w:lang w:eastAsia="ko-KR"/>
        </w:rPr>
      </w:pPr>
    </w:p>
    <w:p w14:paraId="1D5EAAE0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lastRenderedPageBreak/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5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조 손해 배상 등 </w:t>
      </w:r>
    </w:p>
    <w:p w14:paraId="53CE0534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1) 무단으로 원고를 변형, 복제 하거나 그 복제물을 사용했을 경우 또는 무단으로 용도를 변경하였을 경우에도 대출자는 사용료의 10배를 지불하여야 합니다.</w:t>
      </w:r>
    </w:p>
    <w:p w14:paraId="21AA6DB7" w14:textId="77777777" w:rsidR="001472DE" w:rsidRPr="000054CB" w:rsidRDefault="001472DE">
      <w:pPr>
        <w:pStyle w:val="a8"/>
        <w:rPr>
          <w:rFonts w:asciiTheme="minorHAnsi" w:eastAsiaTheme="minorHAnsi" w:hAnsiTheme="minorHAnsi"/>
          <w:lang w:eastAsia="ko-KR"/>
        </w:rPr>
      </w:pPr>
    </w:p>
    <w:p w14:paraId="223FC672" w14:textId="77777777" w:rsidR="001472DE" w:rsidRPr="000054CB" w:rsidRDefault="001472DE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</w:p>
    <w:p w14:paraId="03ACC967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6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약관변경과 준칙</w:t>
      </w:r>
    </w:p>
    <w:p w14:paraId="16B71A8F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1) 머니투데이는 합리적 사유가 발생했을 경우 서비스 약관의 내용을 변경할 수 있습니다. 이용자는 변경된 약관에 동의하지 않을 경우 등록을 취소할 수 있으며, 서비스를 계속 이용할 경우 약관 변경에 대한 동의로 간주합니다.</w:t>
      </w:r>
    </w:p>
    <w:p w14:paraId="0982A4E3" w14:textId="77777777" w:rsidR="001472DE" w:rsidRPr="000054CB" w:rsidRDefault="00614132">
      <w:pPr>
        <w:pStyle w:val="a8"/>
        <w:rPr>
          <w:rFonts w:asciiTheme="minorHAnsi" w:eastAsiaTheme="minorHAnsi" w:hAnsiTheme="minorHAnsi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>2) 이 약관에 명시되지 않은 사항과 약관의 해석에 관하여는 관계 법령 또는 상관례에 따릅니다.</w:t>
      </w:r>
    </w:p>
    <w:p w14:paraId="73FC5022" w14:textId="77777777" w:rsidR="001472DE" w:rsidRPr="000054CB" w:rsidRDefault="001472DE">
      <w:pPr>
        <w:pStyle w:val="a8"/>
        <w:rPr>
          <w:rFonts w:asciiTheme="minorHAnsi" w:eastAsiaTheme="minorHAnsi" w:hAnsiTheme="minorHAnsi"/>
          <w:lang w:eastAsia="ko-KR"/>
        </w:rPr>
      </w:pPr>
    </w:p>
    <w:p w14:paraId="319B26FB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lang w:eastAsia="ko-KR"/>
        </w:rPr>
      </w:pP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 xml:space="preserve">제 </w:t>
      </w:r>
      <w:r w:rsidRPr="000054CB">
        <w:rPr>
          <w:rFonts w:asciiTheme="minorHAnsi" w:eastAsiaTheme="minorHAnsi" w:hAnsiTheme="minorHAnsi"/>
          <w:b/>
          <w:bCs/>
          <w:w w:val="92"/>
          <w:lang w:eastAsia="ko-KR"/>
        </w:rPr>
        <w:t>7</w:t>
      </w:r>
      <w:r w:rsidRPr="000054CB">
        <w:rPr>
          <w:rFonts w:asciiTheme="minorHAnsi" w:eastAsiaTheme="minorHAnsi" w:hAnsiTheme="minorHAnsi"/>
          <w:b/>
          <w:bCs/>
          <w:w w:val="95"/>
          <w:lang w:eastAsia="ko-KR"/>
        </w:rPr>
        <w:t>조 분쟁의 조정</w:t>
      </w:r>
    </w:p>
    <w:p w14:paraId="28334420" w14:textId="77777777" w:rsidR="001472DE" w:rsidRPr="000054CB" w:rsidRDefault="00614132">
      <w:pPr>
        <w:pStyle w:val="a8"/>
        <w:rPr>
          <w:rFonts w:asciiTheme="minorHAnsi" w:eastAsiaTheme="minorHAnsi" w:hAnsiTheme="minorHAnsi"/>
          <w:b/>
          <w:bCs/>
          <w:w w:val="95"/>
          <w:sz w:val="30"/>
          <w:szCs w:val="30"/>
          <w:lang w:eastAsia="ko-KR"/>
        </w:rPr>
      </w:pPr>
      <w:r w:rsidRPr="000054CB">
        <w:rPr>
          <w:rFonts w:asciiTheme="minorHAnsi" w:eastAsiaTheme="minorHAnsi" w:hAnsiTheme="minorHAnsi"/>
          <w:lang w:eastAsia="ko-KR"/>
        </w:rPr>
        <w:t xml:space="preserve"> 동 약관과 관련한 분쟁의 조정은 서울 민사 지방법원에서 해결하기로 합니다.</w:t>
      </w:r>
    </w:p>
    <w:sectPr w:rsidR="001472DE" w:rsidRPr="000054CB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72D28"/>
    <w:multiLevelType w:val="multilevel"/>
    <w:tmpl w:val="124680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2B0092"/>
    <w:multiLevelType w:val="multilevel"/>
    <w:tmpl w:val="2F16BE0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2038824">
    <w:abstractNumId w:val="0"/>
  </w:num>
  <w:num w:numId="2" w16cid:durableId="1262302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DE"/>
    <w:rsid w:val="000054CB"/>
    <w:rsid w:val="001472DE"/>
    <w:rsid w:val="00596369"/>
    <w:rsid w:val="0061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A421"/>
  <w15:docId w15:val="{6A2A4B96-B800-4AAB-A680-A7CC2741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pacing w:val="-1"/>
      <w:w w:val="98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뉴시스 사진 이용신청서</dc:title>
  <cp:keywords>
</cp:keywords>
  <dc:description>
</dc:description>
  <cp:lastModifiedBy>동민 백</cp:lastModifiedBy>
  <cp:revision>3</cp:revision>
  <dcterms:created xsi:type="dcterms:W3CDTF">2026-01-27T09:33:00Z</dcterms:created>
  <dcterms:modified xsi:type="dcterms:W3CDTF">2026-01-27T10:35:00Z</dcterms:modified>
</cp:coreProperties>
</file>